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textAlignment w:val="center"/>
        <w:rPr>
          <w:rFonts w:hint="default" w:ascii="方正小标宋简体" w:hAnsi="方正小标宋简体" w:eastAsia="方正小标宋简体" w:cs="方正小标宋简体"/>
          <w:i w:val="0"/>
          <w:iCs w:val="0"/>
          <w:color w:val="000000"/>
          <w:kern w:val="0"/>
          <w:sz w:val="32"/>
          <w:szCs w:val="32"/>
          <w:u w:val="none"/>
          <w:lang w:val="en-US" w:eastAsia="zh-CN" w:bidi="ar"/>
        </w:rPr>
      </w:pPr>
      <w:r>
        <w:rPr>
          <w:rFonts w:hint="eastAsia" w:ascii="方正小标宋简体" w:hAnsi="方正小标宋简体" w:eastAsia="方正小标宋简体" w:cs="方正小标宋简体"/>
          <w:i w:val="0"/>
          <w:iCs w:val="0"/>
          <w:color w:val="000000"/>
          <w:kern w:val="0"/>
          <w:sz w:val="32"/>
          <w:szCs w:val="32"/>
          <w:u w:val="none"/>
          <w:lang w:val="en-US" w:eastAsia="zh-CN" w:bidi="ar"/>
        </w:rPr>
        <w:t>附件2</w:t>
      </w:r>
      <w:bookmarkStart w:id="0" w:name="_GoBack"/>
      <w:bookmarkEnd w:id="0"/>
    </w:p>
    <w:tbl>
      <w:tblPr>
        <w:tblStyle w:val="4"/>
        <w:tblW w:w="137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6"/>
        <w:gridCol w:w="1656"/>
        <w:gridCol w:w="1176"/>
        <w:gridCol w:w="1416"/>
        <w:gridCol w:w="1845"/>
        <w:gridCol w:w="1485"/>
        <w:gridCol w:w="3651"/>
        <w:gridCol w:w="18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3725"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泸州市兴泸资产管理有限公司公开招聘岗位需求表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岗位名称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招聘人数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学历要求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专业要求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职称资格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岗位要求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薪酬待遇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财务部副经理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全日制本科</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会计、财务管理、审计专业</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具备中级会计师及以上职称，同时持有注册会计师、税务师职业资格者优先。</w:t>
            </w:r>
          </w:p>
        </w:tc>
        <w:tc>
          <w:tcPr>
            <w:tcW w:w="3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1.全日制本科及以上学历，会计、财务管理、审计专业。</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2.具备五年及以上主办会计、两年及以上财务部门副职工作经历。</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3.熟悉财税、审计、金融等相关法律法规，能熟练运用金蝶等财务软件和办公软件；具有较好的专业水准和财务分析能力。</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4.具有政府机关、事业单位、国有企业会计、财务管理工作经验者优先。</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年度薪酬10-13万元(工资+绩效奖金)、享受五险一金、周末双休、国家规定的法定节假日及带薪年休假、个人薪酬按国有企业工资总额增长机制及个人职级晋升情况相应增长。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24"/>
                <w:szCs w:val="24"/>
                <w:u w:val="none"/>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1YzZiZWQ1NjkzODdlODI4ZDdkYzY1YzVjNDczNmIifQ=="/>
  </w:docVars>
  <w:rsids>
    <w:rsidRoot w:val="65F25894"/>
    <w:rsid w:val="128968DA"/>
    <w:rsid w:val="65F258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328</Words>
  <Characters>336</Characters>
  <Lines>0</Lines>
  <Paragraphs>0</Paragraphs>
  <TotalTime>0</TotalTime>
  <ScaleCrop>false</ScaleCrop>
  <LinksUpToDate>false</LinksUpToDate>
  <CharactersWithSpaces>336</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2022-07-15T01:21:00Z</dcterms:created>
  <dc:creator>李勤快</dc:creator>
  <cp:lastModifiedBy>A^_^过客</cp:lastModifiedBy>
  <dcterms:modified xsi:type="dcterms:W3CDTF">2022-07-15T01:31:09Z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6C3561F4ECD049DA94B64C5381E32453</vt:lpwstr>
  </property>
</Properties>
</file>